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6C0" w:rsidRPr="0020717F" w:rsidRDefault="000E66C0" w:rsidP="000E66C0">
      <w:pPr>
        <w:rPr>
          <w:rFonts w:ascii="Arial" w:hAnsi="Arial" w:cs="Arial"/>
          <w:b/>
          <w:sz w:val="24"/>
          <w:szCs w:val="24"/>
        </w:rPr>
      </w:pPr>
      <w:r w:rsidRPr="0020717F">
        <w:rPr>
          <w:rFonts w:ascii="Arial" w:hAnsi="Arial" w:cs="Arial"/>
          <w:b/>
          <w:sz w:val="24"/>
          <w:szCs w:val="24"/>
        </w:rPr>
        <w:t>À CÂMARA MUNICIPAL DE VEREADORES DE PONTE PRETA/RS</w:t>
      </w:r>
    </w:p>
    <w:p w:rsidR="000E66C0" w:rsidRPr="0020717F" w:rsidRDefault="000E66C0" w:rsidP="000E66C0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0E66C0" w:rsidRPr="0020717F" w:rsidRDefault="0020717F" w:rsidP="000E66C0">
      <w:pPr>
        <w:rPr>
          <w:rFonts w:ascii="Arial" w:hAnsi="Arial" w:cs="Arial"/>
          <w:b/>
          <w:sz w:val="24"/>
          <w:szCs w:val="24"/>
        </w:rPr>
      </w:pPr>
      <w:r w:rsidRPr="0020717F">
        <w:rPr>
          <w:rFonts w:ascii="Arial" w:hAnsi="Arial" w:cs="Arial"/>
          <w:b/>
          <w:sz w:val="24"/>
          <w:szCs w:val="24"/>
        </w:rPr>
        <w:t>INDICAÇÃO Nº 033, DE 09 DE OUTUBRO DE 2026.</w:t>
      </w:r>
    </w:p>
    <w:p w:rsidR="000E66C0" w:rsidRPr="0020717F" w:rsidRDefault="000E66C0" w:rsidP="000E66C0">
      <w:pPr>
        <w:rPr>
          <w:rFonts w:ascii="Arial" w:hAnsi="Arial" w:cs="Arial"/>
          <w:sz w:val="24"/>
          <w:szCs w:val="24"/>
        </w:rPr>
      </w:pPr>
    </w:p>
    <w:p w:rsidR="000E66C0" w:rsidRDefault="000E66C0" w:rsidP="000E66C0">
      <w:pPr>
        <w:jc w:val="both"/>
        <w:rPr>
          <w:rFonts w:ascii="Arial" w:hAnsi="Arial" w:cs="Arial"/>
          <w:sz w:val="24"/>
          <w:szCs w:val="24"/>
        </w:rPr>
      </w:pPr>
      <w:r w:rsidRPr="0020717F">
        <w:rPr>
          <w:rFonts w:ascii="Arial" w:hAnsi="Arial" w:cs="Arial"/>
          <w:sz w:val="24"/>
          <w:szCs w:val="24"/>
        </w:rPr>
        <w:t xml:space="preserve"> </w:t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  <w:t xml:space="preserve">O Vereador </w:t>
      </w:r>
      <w:r w:rsidRPr="0020717F">
        <w:rPr>
          <w:rFonts w:ascii="Arial" w:hAnsi="Arial" w:cs="Arial"/>
          <w:b/>
          <w:sz w:val="24"/>
          <w:szCs w:val="24"/>
        </w:rPr>
        <w:t>LAÉRCIO BRUN, juntamente com os Vereadores da Bancada do MDB – Movimento Democrático Brasileiro e da Bancada do PT – Partido dos Trabalhadores,</w:t>
      </w:r>
      <w:r w:rsidRPr="0020717F">
        <w:rPr>
          <w:rFonts w:ascii="Arial" w:hAnsi="Arial" w:cs="Arial"/>
          <w:sz w:val="24"/>
          <w:szCs w:val="24"/>
        </w:rPr>
        <w:t xml:space="preserve"> no uso das atribuições que lhes são conferidas pela Lei Orgânica Municipal e pelo Regimento Interno desta Casa Legislativa, apresentam a seguinte:</w:t>
      </w:r>
    </w:p>
    <w:p w:rsidR="0020717F" w:rsidRPr="0020717F" w:rsidRDefault="0020717F" w:rsidP="000E66C0">
      <w:pPr>
        <w:jc w:val="both"/>
        <w:rPr>
          <w:rFonts w:ascii="Arial" w:hAnsi="Arial" w:cs="Arial"/>
          <w:sz w:val="24"/>
          <w:szCs w:val="24"/>
        </w:rPr>
      </w:pPr>
    </w:p>
    <w:p w:rsidR="000E66C0" w:rsidRPr="0020717F" w:rsidRDefault="000E66C0" w:rsidP="000E66C0">
      <w:pPr>
        <w:jc w:val="both"/>
        <w:rPr>
          <w:rFonts w:ascii="Arial" w:hAnsi="Arial" w:cs="Arial"/>
          <w:b/>
          <w:sz w:val="24"/>
          <w:szCs w:val="24"/>
        </w:rPr>
      </w:pPr>
      <w:r w:rsidRPr="0020717F">
        <w:rPr>
          <w:rFonts w:ascii="Arial" w:hAnsi="Arial" w:cs="Arial"/>
          <w:sz w:val="24"/>
          <w:szCs w:val="24"/>
        </w:rPr>
        <w:t xml:space="preserve"> </w:t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b/>
          <w:sz w:val="24"/>
          <w:szCs w:val="24"/>
        </w:rPr>
        <w:tab/>
        <w:t>I – INDICAÇÃO</w:t>
      </w:r>
    </w:p>
    <w:p w:rsidR="000E66C0" w:rsidRPr="0020717F" w:rsidRDefault="000E66C0" w:rsidP="000E66C0">
      <w:pPr>
        <w:jc w:val="both"/>
        <w:rPr>
          <w:rFonts w:ascii="Arial" w:hAnsi="Arial" w:cs="Arial"/>
          <w:sz w:val="24"/>
          <w:szCs w:val="24"/>
        </w:rPr>
      </w:pP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  <w:t>Que o Poder Executivo Municipal por intermédio da Secretaria Municipal competente, adote as providências necessárias para a conclusão das obras dos canteiros públicos localizados na Avenida Antônio Paris, em frente à Escola Estadual São José, os quais permanecem inacabados, comprometendo a estética e a adequada conservação daquele espaço urbano.</w:t>
      </w:r>
    </w:p>
    <w:p w:rsidR="000E66C0" w:rsidRPr="0020717F" w:rsidRDefault="000E66C0" w:rsidP="000E66C0">
      <w:pPr>
        <w:jc w:val="both"/>
        <w:rPr>
          <w:rFonts w:ascii="Arial" w:hAnsi="Arial" w:cs="Arial"/>
          <w:sz w:val="24"/>
          <w:szCs w:val="24"/>
        </w:rPr>
      </w:pPr>
      <w:r w:rsidRPr="0020717F">
        <w:rPr>
          <w:rFonts w:ascii="Arial" w:hAnsi="Arial" w:cs="Arial"/>
          <w:sz w:val="24"/>
          <w:szCs w:val="24"/>
        </w:rPr>
        <w:t xml:space="preserve">  </w:t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b/>
          <w:sz w:val="24"/>
          <w:szCs w:val="24"/>
        </w:rPr>
        <w:tab/>
        <w:t>II - JUSTIFICATIVA</w:t>
      </w:r>
    </w:p>
    <w:p w:rsidR="000E66C0" w:rsidRPr="0020717F" w:rsidRDefault="000E66C0" w:rsidP="000E66C0">
      <w:pPr>
        <w:jc w:val="both"/>
        <w:rPr>
          <w:rFonts w:ascii="Arial" w:hAnsi="Arial" w:cs="Arial"/>
          <w:sz w:val="24"/>
          <w:szCs w:val="24"/>
        </w:rPr>
      </w:pPr>
      <w:r w:rsidRPr="0020717F">
        <w:rPr>
          <w:rFonts w:ascii="Arial" w:hAnsi="Arial" w:cs="Arial"/>
          <w:sz w:val="24"/>
          <w:szCs w:val="24"/>
        </w:rPr>
        <w:t xml:space="preserve">  </w:t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  <w:t>A presente indicação tem por finalidade requerer ao Poder Executivo Municipal a conclusão dos canteiros públicos situados na Avenida Antônio Paris, em frente à Escola Estadual São José, tendo em vista que as obras permanecem inacabadas, transmitindo uma aparência de abandono e descuido com a conservação dos espaços públicos municipais.</w:t>
      </w:r>
    </w:p>
    <w:p w:rsidR="000E66C0" w:rsidRPr="0020717F" w:rsidRDefault="000E66C0" w:rsidP="000E66C0">
      <w:pPr>
        <w:jc w:val="both"/>
        <w:rPr>
          <w:rFonts w:ascii="Arial" w:hAnsi="Arial" w:cs="Arial"/>
          <w:sz w:val="24"/>
          <w:szCs w:val="24"/>
        </w:rPr>
      </w:pP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  <w:t>Ressalta-se que o referido local constitui importante ponto de circulação de estudantes, professores, servidores da escola, pais e demais munícipes, razão pela qual merece atenção especial da Administração Municipal quanto à sua conservação, organização e apresentação urbanística.</w:t>
      </w:r>
    </w:p>
    <w:p w:rsidR="000E66C0" w:rsidRPr="0020717F" w:rsidRDefault="000E66C0" w:rsidP="000E66C0">
      <w:pPr>
        <w:jc w:val="both"/>
        <w:rPr>
          <w:rFonts w:ascii="Arial" w:hAnsi="Arial" w:cs="Arial"/>
          <w:sz w:val="24"/>
          <w:szCs w:val="24"/>
        </w:rPr>
      </w:pP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  <w:t>A permanência dos canteiros em condições inadequadas compromete a estética da via pública e prejudica a imagem do Município, especialmente por se tratar de área situada em frente a um estabelecimento de ensino, que recebe diariamente considerável circulação de pessoas.</w:t>
      </w:r>
    </w:p>
    <w:p w:rsidR="000E66C0" w:rsidRPr="0020717F" w:rsidRDefault="000E66C0" w:rsidP="000E66C0">
      <w:pPr>
        <w:jc w:val="both"/>
        <w:rPr>
          <w:rFonts w:ascii="Arial" w:hAnsi="Arial" w:cs="Arial"/>
          <w:sz w:val="24"/>
          <w:szCs w:val="24"/>
        </w:rPr>
      </w:pP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  <w:t xml:space="preserve">Além disso, a conclusão das obras, acompanhada dos serviços necessários de acabamento, ajardinamento e embelezamento, contribuirá para a valorização do espaço público, proporcionando um ambiente </w:t>
      </w:r>
      <w:r w:rsidRPr="0020717F">
        <w:rPr>
          <w:rFonts w:ascii="Arial" w:hAnsi="Arial" w:cs="Arial"/>
          <w:sz w:val="24"/>
          <w:szCs w:val="24"/>
        </w:rPr>
        <w:lastRenderedPageBreak/>
        <w:t>mais organizado, agradável e acolhedor à comunidade escolar e à população em geral.</w:t>
      </w:r>
    </w:p>
    <w:p w:rsidR="000E66C0" w:rsidRPr="0020717F" w:rsidRDefault="000E66C0" w:rsidP="000E66C0">
      <w:pPr>
        <w:jc w:val="both"/>
        <w:rPr>
          <w:rFonts w:ascii="Arial" w:hAnsi="Arial" w:cs="Arial"/>
          <w:sz w:val="24"/>
          <w:szCs w:val="24"/>
        </w:rPr>
      </w:pP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  <w:t>Diante do exposto, considerando a importância da conservação e do embelezamento dos espaços urbanos, solicita-se ao Poder Executivo Municipal que adote as providências necessárias para a conclusão definitiva dos referidos canteiros públicos, conferindo ao local condições adequadas de apresentação e valorizando a imagem do Município de Ponte Preta.</w:t>
      </w:r>
    </w:p>
    <w:p w:rsidR="000E66C0" w:rsidRPr="0020717F" w:rsidRDefault="000E66C0" w:rsidP="000E66C0">
      <w:pPr>
        <w:jc w:val="center"/>
        <w:rPr>
          <w:rFonts w:ascii="Arial" w:hAnsi="Arial" w:cs="Arial"/>
          <w:sz w:val="24"/>
          <w:szCs w:val="24"/>
        </w:rPr>
      </w:pPr>
    </w:p>
    <w:p w:rsidR="000E66C0" w:rsidRPr="0020717F" w:rsidRDefault="000E66C0" w:rsidP="000E66C0">
      <w:pPr>
        <w:jc w:val="center"/>
        <w:rPr>
          <w:rFonts w:ascii="Arial" w:hAnsi="Arial" w:cs="Arial"/>
          <w:b/>
          <w:sz w:val="24"/>
          <w:szCs w:val="24"/>
        </w:rPr>
      </w:pPr>
      <w:r w:rsidRPr="0020717F">
        <w:rPr>
          <w:rFonts w:ascii="Arial" w:hAnsi="Arial" w:cs="Arial"/>
          <w:b/>
          <w:sz w:val="24"/>
          <w:szCs w:val="24"/>
        </w:rPr>
        <w:t>III – DISPOSIÇÕES FINAIS</w:t>
      </w:r>
    </w:p>
    <w:p w:rsidR="000E66C0" w:rsidRPr="0020717F" w:rsidRDefault="000E66C0" w:rsidP="000E66C0">
      <w:pPr>
        <w:jc w:val="center"/>
        <w:rPr>
          <w:rFonts w:ascii="Arial" w:hAnsi="Arial" w:cs="Arial"/>
          <w:b/>
          <w:sz w:val="24"/>
          <w:szCs w:val="24"/>
        </w:rPr>
      </w:pPr>
    </w:p>
    <w:p w:rsidR="000E66C0" w:rsidRPr="0020717F" w:rsidRDefault="000E66C0" w:rsidP="000E66C0">
      <w:pPr>
        <w:jc w:val="both"/>
        <w:rPr>
          <w:rFonts w:ascii="Arial" w:hAnsi="Arial" w:cs="Arial"/>
          <w:sz w:val="24"/>
          <w:szCs w:val="24"/>
        </w:rPr>
      </w:pPr>
      <w:r w:rsidRPr="0020717F">
        <w:rPr>
          <w:rFonts w:ascii="Arial" w:hAnsi="Arial" w:cs="Arial"/>
          <w:sz w:val="24"/>
          <w:szCs w:val="24"/>
        </w:rPr>
        <w:t xml:space="preserve">  </w:t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  <w:t xml:space="preserve">Demais justificativas serão feitas em Plenário.  </w:t>
      </w:r>
    </w:p>
    <w:p w:rsidR="000E66C0" w:rsidRPr="0020717F" w:rsidRDefault="000E66C0" w:rsidP="000E66C0">
      <w:pPr>
        <w:jc w:val="both"/>
        <w:rPr>
          <w:rFonts w:ascii="Arial" w:hAnsi="Arial" w:cs="Arial"/>
          <w:sz w:val="24"/>
          <w:szCs w:val="24"/>
        </w:rPr>
      </w:pPr>
    </w:p>
    <w:p w:rsidR="000E66C0" w:rsidRPr="0020717F" w:rsidRDefault="000E66C0" w:rsidP="000E66C0">
      <w:pPr>
        <w:jc w:val="both"/>
        <w:rPr>
          <w:rFonts w:ascii="Arial" w:hAnsi="Arial" w:cs="Arial"/>
          <w:sz w:val="24"/>
          <w:szCs w:val="24"/>
        </w:rPr>
      </w:pP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</w:p>
    <w:p w:rsidR="000E66C0" w:rsidRPr="0020717F" w:rsidRDefault="000E66C0" w:rsidP="000E66C0">
      <w:pPr>
        <w:jc w:val="both"/>
        <w:rPr>
          <w:rFonts w:ascii="Arial" w:hAnsi="Arial" w:cs="Arial"/>
          <w:sz w:val="24"/>
          <w:szCs w:val="24"/>
        </w:rPr>
      </w:pPr>
      <w:r w:rsidRPr="0020717F">
        <w:rPr>
          <w:rFonts w:ascii="Arial" w:hAnsi="Arial" w:cs="Arial"/>
          <w:sz w:val="24"/>
          <w:szCs w:val="24"/>
        </w:rPr>
        <w:t xml:space="preserve"> </w:t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  <w:t>Nestes termos,</w:t>
      </w:r>
    </w:p>
    <w:p w:rsidR="000E66C0" w:rsidRPr="0020717F" w:rsidRDefault="000E66C0" w:rsidP="000E66C0">
      <w:pPr>
        <w:jc w:val="both"/>
        <w:rPr>
          <w:rFonts w:ascii="Arial" w:hAnsi="Arial" w:cs="Arial"/>
          <w:sz w:val="24"/>
          <w:szCs w:val="24"/>
        </w:rPr>
      </w:pPr>
      <w:r w:rsidRPr="0020717F">
        <w:rPr>
          <w:rFonts w:ascii="Arial" w:hAnsi="Arial" w:cs="Arial"/>
          <w:sz w:val="24"/>
          <w:szCs w:val="24"/>
        </w:rPr>
        <w:t xml:space="preserve">  </w:t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  <w:t>Pedem deferimento.</w:t>
      </w:r>
    </w:p>
    <w:p w:rsidR="000E66C0" w:rsidRPr="0020717F" w:rsidRDefault="000E66C0" w:rsidP="000E66C0">
      <w:pPr>
        <w:jc w:val="both"/>
        <w:rPr>
          <w:rFonts w:ascii="Arial" w:hAnsi="Arial" w:cs="Arial"/>
          <w:sz w:val="24"/>
          <w:szCs w:val="24"/>
        </w:rPr>
      </w:pPr>
      <w:r w:rsidRPr="0020717F">
        <w:rPr>
          <w:rFonts w:ascii="Arial" w:hAnsi="Arial" w:cs="Arial"/>
          <w:sz w:val="24"/>
          <w:szCs w:val="24"/>
        </w:rPr>
        <w:t xml:space="preserve"> </w:t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</w:r>
      <w:r w:rsidRPr="0020717F">
        <w:rPr>
          <w:rFonts w:ascii="Arial" w:hAnsi="Arial" w:cs="Arial"/>
          <w:sz w:val="24"/>
          <w:szCs w:val="24"/>
        </w:rPr>
        <w:tab/>
        <w:t xml:space="preserve">Ponte Preta/RS, </w:t>
      </w:r>
      <w:r w:rsidR="0020717F">
        <w:rPr>
          <w:rFonts w:ascii="Arial" w:hAnsi="Arial" w:cs="Arial"/>
          <w:sz w:val="24"/>
          <w:szCs w:val="24"/>
        </w:rPr>
        <w:t>09</w:t>
      </w:r>
      <w:r w:rsidRPr="0020717F">
        <w:rPr>
          <w:rFonts w:ascii="Arial" w:hAnsi="Arial" w:cs="Arial"/>
          <w:sz w:val="24"/>
          <w:szCs w:val="24"/>
        </w:rPr>
        <w:t xml:space="preserve"> de outubro de 2026.</w:t>
      </w:r>
    </w:p>
    <w:p w:rsidR="000E66C0" w:rsidRPr="0020717F" w:rsidRDefault="000E66C0" w:rsidP="000E66C0">
      <w:pPr>
        <w:jc w:val="both"/>
        <w:rPr>
          <w:rFonts w:ascii="Arial" w:hAnsi="Arial" w:cs="Arial"/>
          <w:sz w:val="24"/>
          <w:szCs w:val="24"/>
        </w:rPr>
      </w:pPr>
      <w:r w:rsidRPr="0020717F">
        <w:rPr>
          <w:rFonts w:ascii="Arial" w:hAnsi="Arial" w:cs="Arial"/>
          <w:sz w:val="24"/>
          <w:szCs w:val="24"/>
        </w:rPr>
        <w:t xml:space="preserve">  </w:t>
      </w:r>
    </w:p>
    <w:p w:rsidR="000E66C0" w:rsidRDefault="000E66C0" w:rsidP="000E66C0">
      <w:pPr>
        <w:jc w:val="both"/>
        <w:rPr>
          <w:rFonts w:ascii="Arial" w:hAnsi="Arial" w:cs="Arial"/>
          <w:b/>
          <w:sz w:val="24"/>
          <w:szCs w:val="24"/>
        </w:rPr>
      </w:pPr>
    </w:p>
    <w:p w:rsidR="0020717F" w:rsidRDefault="0020717F" w:rsidP="000E66C0">
      <w:pPr>
        <w:jc w:val="both"/>
        <w:rPr>
          <w:rFonts w:ascii="Arial" w:hAnsi="Arial" w:cs="Arial"/>
          <w:b/>
          <w:sz w:val="24"/>
          <w:szCs w:val="24"/>
        </w:rPr>
      </w:pPr>
    </w:p>
    <w:p w:rsidR="0020717F" w:rsidRDefault="0020717F" w:rsidP="000E66C0">
      <w:pPr>
        <w:jc w:val="both"/>
        <w:rPr>
          <w:rFonts w:ascii="Arial" w:hAnsi="Arial" w:cs="Arial"/>
          <w:b/>
          <w:sz w:val="24"/>
          <w:szCs w:val="24"/>
        </w:rPr>
      </w:pPr>
    </w:p>
    <w:p w:rsidR="0020717F" w:rsidRDefault="0020717F" w:rsidP="000E66C0">
      <w:pPr>
        <w:jc w:val="both"/>
        <w:rPr>
          <w:rFonts w:ascii="Arial" w:hAnsi="Arial" w:cs="Arial"/>
          <w:b/>
          <w:sz w:val="24"/>
          <w:szCs w:val="24"/>
        </w:rPr>
      </w:pPr>
    </w:p>
    <w:p w:rsidR="0020717F" w:rsidRDefault="0020717F" w:rsidP="000E66C0">
      <w:pPr>
        <w:jc w:val="both"/>
        <w:rPr>
          <w:rFonts w:ascii="Arial" w:hAnsi="Arial" w:cs="Arial"/>
          <w:b/>
          <w:sz w:val="24"/>
          <w:szCs w:val="24"/>
        </w:rPr>
      </w:pPr>
    </w:p>
    <w:p w:rsidR="0020717F" w:rsidRDefault="0020717F" w:rsidP="000E66C0">
      <w:pPr>
        <w:jc w:val="both"/>
        <w:rPr>
          <w:rFonts w:ascii="Arial" w:hAnsi="Arial" w:cs="Arial"/>
          <w:b/>
          <w:sz w:val="24"/>
          <w:szCs w:val="24"/>
        </w:rPr>
      </w:pPr>
    </w:p>
    <w:p w:rsidR="0020717F" w:rsidRPr="0020717F" w:rsidRDefault="0020717F" w:rsidP="000E66C0">
      <w:pPr>
        <w:jc w:val="both"/>
        <w:rPr>
          <w:rFonts w:ascii="Arial" w:hAnsi="Arial" w:cs="Arial"/>
          <w:b/>
          <w:sz w:val="24"/>
          <w:szCs w:val="24"/>
        </w:rPr>
      </w:pPr>
    </w:p>
    <w:p w:rsidR="000E66C0" w:rsidRPr="0020717F" w:rsidRDefault="000E66C0" w:rsidP="000E66C0">
      <w:pPr>
        <w:jc w:val="both"/>
        <w:rPr>
          <w:rFonts w:ascii="Arial" w:hAnsi="Arial" w:cs="Arial"/>
          <w:b/>
          <w:sz w:val="24"/>
          <w:szCs w:val="24"/>
        </w:rPr>
      </w:pPr>
      <w:r w:rsidRPr="0020717F">
        <w:rPr>
          <w:rFonts w:ascii="Arial" w:hAnsi="Arial" w:cs="Arial"/>
          <w:b/>
          <w:sz w:val="24"/>
          <w:szCs w:val="24"/>
        </w:rPr>
        <w:t xml:space="preserve">  </w:t>
      </w:r>
      <w:r w:rsidRPr="0020717F">
        <w:rPr>
          <w:rFonts w:ascii="Arial" w:hAnsi="Arial" w:cs="Arial"/>
          <w:b/>
          <w:sz w:val="24"/>
          <w:szCs w:val="24"/>
        </w:rPr>
        <w:tab/>
      </w:r>
      <w:r w:rsidRPr="0020717F">
        <w:rPr>
          <w:rFonts w:ascii="Arial" w:hAnsi="Arial" w:cs="Arial"/>
          <w:b/>
          <w:sz w:val="24"/>
          <w:szCs w:val="24"/>
        </w:rPr>
        <w:tab/>
      </w:r>
      <w:r w:rsidRPr="0020717F">
        <w:rPr>
          <w:rFonts w:ascii="Arial" w:hAnsi="Arial" w:cs="Arial"/>
          <w:b/>
          <w:sz w:val="24"/>
          <w:szCs w:val="24"/>
        </w:rPr>
        <w:tab/>
      </w:r>
    </w:p>
    <w:tbl>
      <w:tblPr>
        <w:tblStyle w:val="Tabelacomgrade1"/>
        <w:tblpPr w:leftFromText="141" w:rightFromText="141" w:vertAnchor="text" w:horzAnchor="page" w:tblpX="1048" w:tblpY="-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20717F" w:rsidRPr="00B62C5D" w:rsidTr="00D27972">
        <w:trPr>
          <w:trHeight w:val="2268"/>
        </w:trPr>
        <w:tc>
          <w:tcPr>
            <w:tcW w:w="4322" w:type="dxa"/>
            <w:vAlign w:val="center"/>
          </w:tcPr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lastRenderedPageBreak/>
              <w:t xml:space="preserve">LAÉRCIO BRUN                     </w:t>
            </w:r>
          </w:p>
          <w:p w:rsidR="0020717F" w:rsidRPr="00403984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Presidente e Vereador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MDB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                             </w:t>
            </w:r>
          </w:p>
        </w:tc>
        <w:tc>
          <w:tcPr>
            <w:tcW w:w="4322" w:type="dxa"/>
            <w:vAlign w:val="center"/>
          </w:tcPr>
          <w:p w:rsidR="0020717F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20717F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20717F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WELISON JOSÉ VALDUGA </w:t>
            </w:r>
          </w:p>
          <w:p w:rsidR="0020717F" w:rsidRPr="008207E5" w:rsidRDefault="0020717F" w:rsidP="00D2797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</w:t>
            </w:r>
            <w:r w:rsidRPr="008207E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0717F" w:rsidRPr="00B62C5D" w:rsidTr="00D27972">
        <w:trPr>
          <w:trHeight w:val="2268"/>
        </w:trPr>
        <w:tc>
          <w:tcPr>
            <w:tcW w:w="4322" w:type="dxa"/>
            <w:vAlign w:val="center"/>
          </w:tcPr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CATIANO CELI</w:t>
            </w:r>
          </w:p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4322" w:type="dxa"/>
            <w:vAlign w:val="center"/>
          </w:tcPr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20717F" w:rsidRPr="00B62C5D" w:rsidRDefault="0020717F" w:rsidP="00D2797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  SELENI FATIMA BORTOLINI</w:t>
            </w:r>
          </w:p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PT</w:t>
            </w:r>
          </w:p>
        </w:tc>
      </w:tr>
      <w:tr w:rsidR="0020717F" w:rsidRPr="00B62C5D" w:rsidTr="00D27972">
        <w:trPr>
          <w:trHeight w:val="2268"/>
        </w:trPr>
        <w:tc>
          <w:tcPr>
            <w:tcW w:w="4322" w:type="dxa"/>
            <w:vAlign w:val="center"/>
          </w:tcPr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ALCEU CARUS</w:t>
            </w:r>
          </w:p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4322" w:type="dxa"/>
            <w:vAlign w:val="center"/>
          </w:tcPr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JANAÍNE OLÍVIO</w:t>
            </w:r>
          </w:p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0717F" w:rsidRPr="00B62C5D" w:rsidTr="00D27972">
        <w:trPr>
          <w:trHeight w:val="2268"/>
        </w:trPr>
        <w:tc>
          <w:tcPr>
            <w:tcW w:w="4322" w:type="dxa"/>
            <w:vAlign w:val="center"/>
          </w:tcPr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CARUBLA ZUKOWSKI</w:t>
            </w:r>
          </w:p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ereadora PT</w:t>
            </w:r>
          </w:p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4322" w:type="dxa"/>
            <w:vAlign w:val="center"/>
          </w:tcPr>
          <w:p w:rsidR="0020717F" w:rsidRPr="00B62C5D" w:rsidRDefault="0020717F" w:rsidP="00D2797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</w:tr>
    </w:tbl>
    <w:p w:rsidR="000E66C0" w:rsidRPr="0020717F" w:rsidRDefault="000E66C0" w:rsidP="000E66C0">
      <w:pPr>
        <w:jc w:val="both"/>
        <w:rPr>
          <w:rFonts w:ascii="Arial" w:hAnsi="Arial" w:cs="Arial"/>
          <w:sz w:val="24"/>
          <w:szCs w:val="24"/>
        </w:rPr>
      </w:pPr>
    </w:p>
    <w:p w:rsidR="00797ED4" w:rsidRPr="0020717F" w:rsidRDefault="00797ED4" w:rsidP="000E66C0">
      <w:pPr>
        <w:jc w:val="both"/>
        <w:rPr>
          <w:rFonts w:ascii="Arial" w:hAnsi="Arial" w:cs="Arial"/>
          <w:sz w:val="24"/>
          <w:szCs w:val="24"/>
        </w:rPr>
      </w:pPr>
    </w:p>
    <w:sectPr w:rsidR="00797ED4" w:rsidRPr="0020717F" w:rsidSect="0020717F">
      <w:pgSz w:w="11906" w:h="16838"/>
      <w:pgMar w:top="311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6C0"/>
    <w:rsid w:val="000E66C0"/>
    <w:rsid w:val="001A5552"/>
    <w:rsid w:val="0020717F"/>
    <w:rsid w:val="00762FEA"/>
    <w:rsid w:val="0079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2071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2071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07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71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2071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2071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07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71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440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</dc:creator>
  <cp:lastModifiedBy>Usuario</cp:lastModifiedBy>
  <cp:revision>3</cp:revision>
  <cp:lastPrinted>2026-10-14T16:57:00Z</cp:lastPrinted>
  <dcterms:created xsi:type="dcterms:W3CDTF">2026-10-14T15:51:00Z</dcterms:created>
  <dcterms:modified xsi:type="dcterms:W3CDTF">2026-10-14T17:25:00Z</dcterms:modified>
</cp:coreProperties>
</file>